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5" w:type="dxa"/>
        <w:tblLook w:val="04A0" w:firstRow="1" w:lastRow="0" w:firstColumn="1" w:lastColumn="0" w:noHBand="0" w:noVBand="1"/>
      </w:tblPr>
      <w:tblGrid>
        <w:gridCol w:w="1705"/>
        <w:gridCol w:w="2880"/>
        <w:gridCol w:w="2790"/>
        <w:gridCol w:w="3240"/>
        <w:gridCol w:w="3780"/>
      </w:tblGrid>
      <w:tr w:rsidR="00DA7635" w:rsidRPr="00DA7635" w:rsidTr="00B328C9">
        <w:tc>
          <w:tcPr>
            <w:tcW w:w="1705" w:type="dxa"/>
          </w:tcPr>
          <w:p w:rsidR="00DA7635" w:rsidRPr="00DA7635" w:rsidRDefault="00DA7635" w:rsidP="00DA7635">
            <w:pPr>
              <w:tabs>
                <w:tab w:val="right" w:pos="2374"/>
              </w:tabs>
              <w:jc w:val="center"/>
              <w:rPr>
                <w:sz w:val="24"/>
                <w:szCs w:val="24"/>
              </w:rPr>
            </w:pPr>
            <w:bookmarkStart w:id="0" w:name="_GoBack"/>
            <w:bookmarkEnd w:id="0"/>
            <w:r w:rsidRPr="00DA7635">
              <w:rPr>
                <w:sz w:val="24"/>
                <w:szCs w:val="24"/>
              </w:rPr>
              <w:t>Vocabulary Word</w:t>
            </w:r>
          </w:p>
        </w:tc>
        <w:tc>
          <w:tcPr>
            <w:tcW w:w="2880" w:type="dxa"/>
          </w:tcPr>
          <w:p w:rsidR="00DA7635" w:rsidRPr="00DA7635" w:rsidRDefault="00DA7635" w:rsidP="00DA7635">
            <w:pPr>
              <w:jc w:val="center"/>
              <w:rPr>
                <w:sz w:val="24"/>
                <w:szCs w:val="24"/>
              </w:rPr>
            </w:pPr>
            <w:r w:rsidRPr="00DA7635">
              <w:rPr>
                <w:sz w:val="24"/>
                <w:szCs w:val="24"/>
              </w:rPr>
              <w:t>Sentence</w:t>
            </w:r>
          </w:p>
        </w:tc>
        <w:tc>
          <w:tcPr>
            <w:tcW w:w="2790" w:type="dxa"/>
          </w:tcPr>
          <w:p w:rsidR="00DA7635" w:rsidRPr="00DA7635" w:rsidRDefault="00DA7635" w:rsidP="00DA7635">
            <w:pPr>
              <w:jc w:val="center"/>
              <w:rPr>
                <w:sz w:val="24"/>
                <w:szCs w:val="24"/>
              </w:rPr>
            </w:pPr>
            <w:r w:rsidRPr="00DA7635">
              <w:rPr>
                <w:sz w:val="24"/>
                <w:szCs w:val="24"/>
              </w:rPr>
              <w:t>What do you think this word means?</w:t>
            </w:r>
          </w:p>
        </w:tc>
        <w:tc>
          <w:tcPr>
            <w:tcW w:w="3240" w:type="dxa"/>
          </w:tcPr>
          <w:p w:rsidR="00DA7635" w:rsidRPr="00DA7635" w:rsidRDefault="00DA7635" w:rsidP="00DA7635">
            <w:pPr>
              <w:jc w:val="center"/>
              <w:rPr>
                <w:sz w:val="24"/>
                <w:szCs w:val="24"/>
              </w:rPr>
            </w:pPr>
            <w:r w:rsidRPr="00DA7635">
              <w:rPr>
                <w:sz w:val="24"/>
                <w:szCs w:val="24"/>
              </w:rPr>
              <w:t>Justification – Why do you think this?</w:t>
            </w:r>
          </w:p>
        </w:tc>
        <w:tc>
          <w:tcPr>
            <w:tcW w:w="3780" w:type="dxa"/>
          </w:tcPr>
          <w:p w:rsidR="00DA7635" w:rsidRPr="00DA7635" w:rsidRDefault="00DA7635" w:rsidP="00DA7635">
            <w:pPr>
              <w:jc w:val="center"/>
              <w:rPr>
                <w:sz w:val="24"/>
                <w:szCs w:val="24"/>
              </w:rPr>
            </w:pPr>
            <w:r w:rsidRPr="00DA7635">
              <w:rPr>
                <w:sz w:val="24"/>
                <w:szCs w:val="24"/>
              </w:rPr>
              <w:t>Denotation – Dictionary Definition</w:t>
            </w:r>
          </w:p>
        </w:tc>
      </w:tr>
      <w:tr w:rsidR="00DA7635" w:rsidRPr="00DA7635" w:rsidTr="00B328C9">
        <w:tc>
          <w:tcPr>
            <w:tcW w:w="1705" w:type="dxa"/>
          </w:tcPr>
          <w:p w:rsidR="00DA7635" w:rsidRDefault="00DA7635" w:rsidP="00DA7635">
            <w:pPr>
              <w:rPr>
                <w:b/>
                <w:sz w:val="24"/>
                <w:szCs w:val="24"/>
              </w:rPr>
            </w:pPr>
            <w:r>
              <w:rPr>
                <w:b/>
                <w:sz w:val="24"/>
                <w:szCs w:val="24"/>
              </w:rPr>
              <w:t>Ascended</w:t>
            </w:r>
          </w:p>
          <w:p w:rsidR="00DA7635" w:rsidRPr="00DA7635" w:rsidRDefault="00DA7635" w:rsidP="00DA7635">
            <w:pPr>
              <w:rPr>
                <w:sz w:val="24"/>
                <w:szCs w:val="24"/>
              </w:rPr>
            </w:pPr>
            <w:r>
              <w:rPr>
                <w:sz w:val="24"/>
                <w:szCs w:val="24"/>
              </w:rPr>
              <w:t>(p 321)</w:t>
            </w:r>
          </w:p>
        </w:tc>
        <w:tc>
          <w:tcPr>
            <w:tcW w:w="2880" w:type="dxa"/>
          </w:tcPr>
          <w:p w:rsidR="00DA7635" w:rsidRDefault="00DA7635">
            <w:pPr>
              <w:rPr>
                <w:i/>
                <w:sz w:val="24"/>
                <w:szCs w:val="24"/>
              </w:rPr>
            </w:pPr>
            <w:r>
              <w:rPr>
                <w:i/>
                <w:sz w:val="24"/>
                <w:szCs w:val="24"/>
              </w:rPr>
              <w:t xml:space="preserve">“We </w:t>
            </w:r>
            <w:r w:rsidRPr="00DA7635">
              <w:rPr>
                <w:i/>
                <w:sz w:val="24"/>
                <w:szCs w:val="24"/>
                <w:u w:val="single"/>
              </w:rPr>
              <w:t>ascended</w:t>
            </w:r>
            <w:r>
              <w:rPr>
                <w:i/>
                <w:sz w:val="24"/>
                <w:szCs w:val="24"/>
              </w:rPr>
              <w:t xml:space="preserve"> the eighty-eight steps, talking and taking our time.”</w:t>
            </w:r>
          </w:p>
          <w:p w:rsidR="00742B9F" w:rsidRDefault="00742B9F">
            <w:pPr>
              <w:rPr>
                <w:i/>
                <w:sz w:val="24"/>
                <w:szCs w:val="24"/>
              </w:rPr>
            </w:pPr>
          </w:p>
          <w:p w:rsidR="00742B9F" w:rsidRPr="00DA7635" w:rsidRDefault="00742B9F">
            <w:pPr>
              <w:rPr>
                <w:i/>
                <w:sz w:val="24"/>
                <w:szCs w:val="24"/>
              </w:rPr>
            </w:pPr>
          </w:p>
        </w:tc>
        <w:tc>
          <w:tcPr>
            <w:tcW w:w="2790" w:type="dxa"/>
          </w:tcPr>
          <w:p w:rsidR="00DA7635" w:rsidRPr="00DA7635" w:rsidRDefault="00DA7635">
            <w:pPr>
              <w:rPr>
                <w:sz w:val="24"/>
                <w:szCs w:val="24"/>
              </w:rPr>
            </w:pPr>
          </w:p>
        </w:tc>
        <w:tc>
          <w:tcPr>
            <w:tcW w:w="3240" w:type="dxa"/>
          </w:tcPr>
          <w:p w:rsidR="00DA7635" w:rsidRPr="00DA7635" w:rsidRDefault="00DA7635">
            <w:pPr>
              <w:rPr>
                <w:sz w:val="24"/>
                <w:szCs w:val="24"/>
              </w:rPr>
            </w:pPr>
          </w:p>
        </w:tc>
        <w:tc>
          <w:tcPr>
            <w:tcW w:w="3780" w:type="dxa"/>
          </w:tcPr>
          <w:p w:rsidR="00DA7635" w:rsidRPr="00DA7635" w:rsidRDefault="00DA7635">
            <w:pPr>
              <w:rPr>
                <w:sz w:val="24"/>
                <w:szCs w:val="24"/>
              </w:rPr>
            </w:pPr>
          </w:p>
        </w:tc>
      </w:tr>
      <w:tr w:rsidR="00DA7635" w:rsidRPr="00DA7635" w:rsidTr="00B328C9">
        <w:tc>
          <w:tcPr>
            <w:tcW w:w="1705" w:type="dxa"/>
          </w:tcPr>
          <w:p w:rsidR="00DA7635" w:rsidRDefault="00DA7635">
            <w:pPr>
              <w:rPr>
                <w:b/>
                <w:sz w:val="24"/>
                <w:szCs w:val="24"/>
              </w:rPr>
            </w:pPr>
            <w:r>
              <w:rPr>
                <w:b/>
                <w:sz w:val="24"/>
                <w:szCs w:val="24"/>
              </w:rPr>
              <w:t xml:space="preserve">Plain </w:t>
            </w:r>
          </w:p>
          <w:p w:rsidR="00DA7635" w:rsidRPr="00DA7635" w:rsidRDefault="00DA7635">
            <w:pPr>
              <w:rPr>
                <w:sz w:val="24"/>
                <w:szCs w:val="24"/>
              </w:rPr>
            </w:pPr>
            <w:r>
              <w:rPr>
                <w:sz w:val="24"/>
                <w:szCs w:val="24"/>
              </w:rPr>
              <w:t>(p 323)</w:t>
            </w:r>
          </w:p>
        </w:tc>
        <w:tc>
          <w:tcPr>
            <w:tcW w:w="2880" w:type="dxa"/>
          </w:tcPr>
          <w:p w:rsidR="00DA7635" w:rsidRPr="00DA7635" w:rsidRDefault="00DA7635">
            <w:pPr>
              <w:rPr>
                <w:i/>
                <w:sz w:val="24"/>
                <w:szCs w:val="24"/>
              </w:rPr>
            </w:pPr>
            <w:r>
              <w:rPr>
                <w:i/>
                <w:sz w:val="24"/>
                <w:szCs w:val="24"/>
              </w:rPr>
              <w:t xml:space="preserve">“You couldn’t see far and you couldn’t see </w:t>
            </w:r>
            <w:r>
              <w:rPr>
                <w:i/>
                <w:sz w:val="24"/>
                <w:szCs w:val="24"/>
                <w:u w:val="single"/>
              </w:rPr>
              <w:t>plain</w:t>
            </w:r>
            <w:r>
              <w:rPr>
                <w:i/>
                <w:sz w:val="24"/>
                <w:szCs w:val="24"/>
              </w:rPr>
              <w:t>, but there was the deep sea moving on its way about the night earth…”</w:t>
            </w:r>
          </w:p>
        </w:tc>
        <w:tc>
          <w:tcPr>
            <w:tcW w:w="2790" w:type="dxa"/>
          </w:tcPr>
          <w:p w:rsidR="00DA7635" w:rsidRPr="00DA7635" w:rsidRDefault="00DA7635">
            <w:pPr>
              <w:rPr>
                <w:sz w:val="24"/>
                <w:szCs w:val="24"/>
              </w:rPr>
            </w:pPr>
          </w:p>
        </w:tc>
        <w:tc>
          <w:tcPr>
            <w:tcW w:w="3240" w:type="dxa"/>
          </w:tcPr>
          <w:p w:rsidR="00DA7635" w:rsidRPr="00DA7635" w:rsidRDefault="00DA7635">
            <w:pPr>
              <w:rPr>
                <w:sz w:val="24"/>
                <w:szCs w:val="24"/>
              </w:rPr>
            </w:pPr>
          </w:p>
        </w:tc>
        <w:tc>
          <w:tcPr>
            <w:tcW w:w="3780" w:type="dxa"/>
          </w:tcPr>
          <w:p w:rsidR="00DA7635" w:rsidRPr="00DA7635" w:rsidRDefault="00DA7635">
            <w:pPr>
              <w:rPr>
                <w:sz w:val="24"/>
                <w:szCs w:val="24"/>
              </w:rPr>
            </w:pPr>
          </w:p>
        </w:tc>
      </w:tr>
      <w:tr w:rsidR="00DA7635" w:rsidRPr="00DA7635" w:rsidTr="00B328C9">
        <w:tc>
          <w:tcPr>
            <w:tcW w:w="1705" w:type="dxa"/>
          </w:tcPr>
          <w:p w:rsidR="00DA7635" w:rsidRPr="00DA7635" w:rsidRDefault="00DA7635">
            <w:pPr>
              <w:rPr>
                <w:sz w:val="24"/>
                <w:szCs w:val="24"/>
              </w:rPr>
            </w:pPr>
            <w:r>
              <w:rPr>
                <w:b/>
                <w:sz w:val="24"/>
                <w:szCs w:val="24"/>
              </w:rPr>
              <w:t xml:space="preserve">Subterranean </w:t>
            </w:r>
            <w:r>
              <w:rPr>
                <w:sz w:val="24"/>
                <w:szCs w:val="24"/>
              </w:rPr>
              <w:t>(p 324)</w:t>
            </w:r>
          </w:p>
        </w:tc>
        <w:tc>
          <w:tcPr>
            <w:tcW w:w="2880" w:type="dxa"/>
          </w:tcPr>
          <w:p w:rsidR="00DA7635" w:rsidRPr="00DA7635" w:rsidRDefault="00DA7635">
            <w:pPr>
              <w:rPr>
                <w:i/>
                <w:sz w:val="24"/>
                <w:szCs w:val="24"/>
              </w:rPr>
            </w:pPr>
            <w:r>
              <w:rPr>
                <w:i/>
                <w:sz w:val="24"/>
                <w:szCs w:val="24"/>
              </w:rPr>
              <w:t xml:space="preserve">“Only then did the body, like a little island of black coral and shells and crayfish, drip up from the </w:t>
            </w:r>
            <w:r>
              <w:rPr>
                <w:i/>
                <w:sz w:val="24"/>
                <w:szCs w:val="24"/>
                <w:u w:val="single"/>
              </w:rPr>
              <w:t>subterranean</w:t>
            </w:r>
            <w:r>
              <w:rPr>
                <w:i/>
                <w:sz w:val="24"/>
                <w:szCs w:val="24"/>
              </w:rPr>
              <w:t>.”</w:t>
            </w:r>
          </w:p>
        </w:tc>
        <w:tc>
          <w:tcPr>
            <w:tcW w:w="2790" w:type="dxa"/>
          </w:tcPr>
          <w:p w:rsidR="00DA7635" w:rsidRPr="00DA7635" w:rsidRDefault="00DA7635">
            <w:pPr>
              <w:rPr>
                <w:sz w:val="24"/>
                <w:szCs w:val="24"/>
              </w:rPr>
            </w:pPr>
          </w:p>
        </w:tc>
        <w:tc>
          <w:tcPr>
            <w:tcW w:w="3240" w:type="dxa"/>
          </w:tcPr>
          <w:p w:rsidR="00DA7635" w:rsidRPr="00DA7635" w:rsidRDefault="00DA7635">
            <w:pPr>
              <w:rPr>
                <w:sz w:val="24"/>
                <w:szCs w:val="24"/>
              </w:rPr>
            </w:pPr>
          </w:p>
        </w:tc>
        <w:tc>
          <w:tcPr>
            <w:tcW w:w="3780" w:type="dxa"/>
          </w:tcPr>
          <w:p w:rsidR="00DA7635" w:rsidRPr="00DA7635" w:rsidRDefault="00DA7635">
            <w:pPr>
              <w:rPr>
                <w:sz w:val="24"/>
                <w:szCs w:val="24"/>
              </w:rPr>
            </w:pPr>
          </w:p>
        </w:tc>
      </w:tr>
      <w:tr w:rsidR="00DA7635" w:rsidRPr="00DA7635" w:rsidTr="00B328C9">
        <w:tc>
          <w:tcPr>
            <w:tcW w:w="1705" w:type="dxa"/>
          </w:tcPr>
          <w:p w:rsidR="00DA7635" w:rsidRPr="00DA7635" w:rsidRDefault="00DA7635">
            <w:pPr>
              <w:rPr>
                <w:sz w:val="24"/>
                <w:szCs w:val="24"/>
              </w:rPr>
            </w:pPr>
            <w:r>
              <w:rPr>
                <w:b/>
                <w:sz w:val="24"/>
                <w:szCs w:val="24"/>
              </w:rPr>
              <w:t xml:space="preserve">Faint </w:t>
            </w:r>
            <w:r>
              <w:rPr>
                <w:sz w:val="24"/>
                <w:szCs w:val="24"/>
              </w:rPr>
              <w:t>(p 325)</w:t>
            </w:r>
          </w:p>
        </w:tc>
        <w:tc>
          <w:tcPr>
            <w:tcW w:w="2880" w:type="dxa"/>
          </w:tcPr>
          <w:p w:rsidR="00DA7635" w:rsidRPr="00DA7635" w:rsidRDefault="00DA7635">
            <w:pPr>
              <w:rPr>
                <w:i/>
                <w:sz w:val="24"/>
                <w:szCs w:val="24"/>
              </w:rPr>
            </w:pPr>
            <w:r>
              <w:rPr>
                <w:i/>
                <w:sz w:val="24"/>
                <w:szCs w:val="24"/>
              </w:rPr>
              <w:t xml:space="preserve">“But that Fog Horn comes through a thousand miles of water, </w:t>
            </w:r>
            <w:r>
              <w:rPr>
                <w:i/>
                <w:sz w:val="24"/>
                <w:szCs w:val="24"/>
                <w:u w:val="single"/>
              </w:rPr>
              <w:t>faint</w:t>
            </w:r>
            <w:r>
              <w:rPr>
                <w:i/>
                <w:sz w:val="24"/>
                <w:szCs w:val="24"/>
              </w:rPr>
              <w:t xml:space="preserve"> and familiar, and the furnace in your belly…”</w:t>
            </w:r>
          </w:p>
        </w:tc>
        <w:tc>
          <w:tcPr>
            <w:tcW w:w="2790" w:type="dxa"/>
          </w:tcPr>
          <w:p w:rsidR="00DA7635" w:rsidRPr="00DA7635" w:rsidRDefault="00DA7635">
            <w:pPr>
              <w:rPr>
                <w:sz w:val="24"/>
                <w:szCs w:val="24"/>
              </w:rPr>
            </w:pPr>
          </w:p>
        </w:tc>
        <w:tc>
          <w:tcPr>
            <w:tcW w:w="3240" w:type="dxa"/>
          </w:tcPr>
          <w:p w:rsidR="00DA7635" w:rsidRPr="00DA7635" w:rsidRDefault="00DA7635">
            <w:pPr>
              <w:rPr>
                <w:sz w:val="24"/>
                <w:szCs w:val="24"/>
              </w:rPr>
            </w:pPr>
          </w:p>
        </w:tc>
        <w:tc>
          <w:tcPr>
            <w:tcW w:w="3780" w:type="dxa"/>
          </w:tcPr>
          <w:p w:rsidR="00DA7635" w:rsidRPr="00DA7635" w:rsidRDefault="00DA7635">
            <w:pPr>
              <w:rPr>
                <w:sz w:val="24"/>
                <w:szCs w:val="24"/>
              </w:rPr>
            </w:pPr>
          </w:p>
        </w:tc>
      </w:tr>
      <w:tr w:rsidR="00DA7635" w:rsidRPr="00DA7635" w:rsidTr="00B328C9">
        <w:tc>
          <w:tcPr>
            <w:tcW w:w="1705" w:type="dxa"/>
          </w:tcPr>
          <w:p w:rsidR="00DA7635" w:rsidRDefault="00DA7635">
            <w:pPr>
              <w:rPr>
                <w:b/>
                <w:sz w:val="24"/>
                <w:szCs w:val="24"/>
              </w:rPr>
            </w:pPr>
            <w:r>
              <w:rPr>
                <w:b/>
                <w:sz w:val="24"/>
                <w:szCs w:val="24"/>
              </w:rPr>
              <w:t xml:space="preserve">Isolation </w:t>
            </w:r>
          </w:p>
          <w:p w:rsidR="00DA7635" w:rsidRPr="00DA7635" w:rsidRDefault="00DA7635">
            <w:pPr>
              <w:rPr>
                <w:sz w:val="24"/>
                <w:szCs w:val="24"/>
              </w:rPr>
            </w:pPr>
            <w:r>
              <w:rPr>
                <w:sz w:val="24"/>
                <w:szCs w:val="24"/>
              </w:rPr>
              <w:t>(p 325)</w:t>
            </w:r>
          </w:p>
        </w:tc>
        <w:tc>
          <w:tcPr>
            <w:tcW w:w="2880" w:type="dxa"/>
          </w:tcPr>
          <w:p w:rsidR="00DA7635" w:rsidRDefault="00DA7635">
            <w:pPr>
              <w:rPr>
                <w:i/>
                <w:sz w:val="24"/>
                <w:szCs w:val="24"/>
              </w:rPr>
            </w:pPr>
            <w:r>
              <w:rPr>
                <w:i/>
                <w:sz w:val="24"/>
                <w:szCs w:val="24"/>
              </w:rPr>
              <w:t xml:space="preserve">“The sound of </w:t>
            </w:r>
            <w:r>
              <w:rPr>
                <w:i/>
                <w:sz w:val="24"/>
                <w:szCs w:val="24"/>
                <w:u w:val="single"/>
              </w:rPr>
              <w:t>isolation</w:t>
            </w:r>
            <w:r w:rsidR="00742B9F">
              <w:rPr>
                <w:i/>
                <w:sz w:val="24"/>
                <w:szCs w:val="24"/>
              </w:rPr>
              <w:t>, a viewless sea, a cold night, apartness.”</w:t>
            </w:r>
          </w:p>
          <w:p w:rsidR="00742B9F" w:rsidRDefault="00742B9F">
            <w:pPr>
              <w:rPr>
                <w:i/>
                <w:sz w:val="24"/>
                <w:szCs w:val="24"/>
              </w:rPr>
            </w:pPr>
          </w:p>
          <w:p w:rsidR="00742B9F" w:rsidRPr="00DA7635" w:rsidRDefault="00742B9F">
            <w:pPr>
              <w:rPr>
                <w:i/>
                <w:sz w:val="24"/>
                <w:szCs w:val="24"/>
              </w:rPr>
            </w:pPr>
          </w:p>
        </w:tc>
        <w:tc>
          <w:tcPr>
            <w:tcW w:w="2790" w:type="dxa"/>
          </w:tcPr>
          <w:p w:rsidR="00DA7635" w:rsidRPr="00DA7635" w:rsidRDefault="00DA7635">
            <w:pPr>
              <w:rPr>
                <w:sz w:val="24"/>
                <w:szCs w:val="24"/>
              </w:rPr>
            </w:pPr>
          </w:p>
        </w:tc>
        <w:tc>
          <w:tcPr>
            <w:tcW w:w="3240" w:type="dxa"/>
          </w:tcPr>
          <w:p w:rsidR="00DA7635" w:rsidRPr="00DA7635" w:rsidRDefault="00DA7635">
            <w:pPr>
              <w:rPr>
                <w:sz w:val="24"/>
                <w:szCs w:val="24"/>
              </w:rPr>
            </w:pPr>
          </w:p>
        </w:tc>
        <w:tc>
          <w:tcPr>
            <w:tcW w:w="3780" w:type="dxa"/>
          </w:tcPr>
          <w:p w:rsidR="00DA7635" w:rsidRPr="00DA7635" w:rsidRDefault="00DA7635">
            <w:pPr>
              <w:rPr>
                <w:sz w:val="24"/>
                <w:szCs w:val="24"/>
              </w:rPr>
            </w:pPr>
          </w:p>
        </w:tc>
      </w:tr>
      <w:tr w:rsidR="00DA7635" w:rsidRPr="00DA7635" w:rsidTr="00B328C9">
        <w:tc>
          <w:tcPr>
            <w:tcW w:w="1705" w:type="dxa"/>
          </w:tcPr>
          <w:p w:rsidR="00DA7635" w:rsidRDefault="00DA7635" w:rsidP="00DA7635">
            <w:pPr>
              <w:rPr>
                <w:b/>
                <w:sz w:val="24"/>
                <w:szCs w:val="24"/>
              </w:rPr>
            </w:pPr>
            <w:r>
              <w:rPr>
                <w:b/>
                <w:sz w:val="24"/>
                <w:szCs w:val="24"/>
              </w:rPr>
              <w:t xml:space="preserve">Lament </w:t>
            </w:r>
          </w:p>
          <w:p w:rsidR="00DA7635" w:rsidRDefault="00DA7635" w:rsidP="00DA7635">
            <w:pPr>
              <w:rPr>
                <w:sz w:val="24"/>
                <w:szCs w:val="24"/>
              </w:rPr>
            </w:pPr>
            <w:r>
              <w:rPr>
                <w:sz w:val="24"/>
                <w:szCs w:val="24"/>
              </w:rPr>
              <w:t>(p 327)</w:t>
            </w:r>
          </w:p>
          <w:p w:rsidR="00BC15E9" w:rsidRDefault="00BC15E9" w:rsidP="00DA7635">
            <w:pPr>
              <w:rPr>
                <w:sz w:val="24"/>
                <w:szCs w:val="24"/>
              </w:rPr>
            </w:pPr>
          </w:p>
          <w:p w:rsidR="00BC15E9" w:rsidRDefault="00BC15E9" w:rsidP="00DA7635">
            <w:pPr>
              <w:rPr>
                <w:sz w:val="24"/>
                <w:szCs w:val="24"/>
              </w:rPr>
            </w:pPr>
          </w:p>
          <w:p w:rsidR="00BC15E9" w:rsidRDefault="00BC15E9" w:rsidP="00DA7635">
            <w:pPr>
              <w:rPr>
                <w:sz w:val="24"/>
                <w:szCs w:val="24"/>
              </w:rPr>
            </w:pPr>
          </w:p>
          <w:p w:rsidR="00BC15E9" w:rsidRPr="00DA7635" w:rsidRDefault="00BC15E9" w:rsidP="00DA7635">
            <w:pPr>
              <w:rPr>
                <w:sz w:val="24"/>
                <w:szCs w:val="24"/>
              </w:rPr>
            </w:pPr>
          </w:p>
        </w:tc>
        <w:tc>
          <w:tcPr>
            <w:tcW w:w="2880" w:type="dxa"/>
          </w:tcPr>
          <w:p w:rsidR="00DA7635" w:rsidRDefault="00742B9F">
            <w:pPr>
              <w:rPr>
                <w:i/>
                <w:sz w:val="24"/>
                <w:szCs w:val="24"/>
              </w:rPr>
            </w:pPr>
            <w:r>
              <w:rPr>
                <w:i/>
                <w:sz w:val="24"/>
                <w:szCs w:val="24"/>
              </w:rPr>
              <w:t xml:space="preserve">“First a great vacuumed sucking of air, and then the </w:t>
            </w:r>
            <w:r>
              <w:rPr>
                <w:i/>
                <w:sz w:val="24"/>
                <w:szCs w:val="24"/>
                <w:u w:val="single"/>
              </w:rPr>
              <w:t>lament</w:t>
            </w:r>
            <w:r>
              <w:rPr>
                <w:i/>
                <w:sz w:val="24"/>
                <w:szCs w:val="24"/>
              </w:rPr>
              <w:t>…”</w:t>
            </w:r>
          </w:p>
          <w:p w:rsidR="00742B9F" w:rsidRPr="00742B9F" w:rsidRDefault="00742B9F">
            <w:pPr>
              <w:rPr>
                <w:i/>
                <w:sz w:val="24"/>
                <w:szCs w:val="24"/>
              </w:rPr>
            </w:pPr>
          </w:p>
        </w:tc>
        <w:tc>
          <w:tcPr>
            <w:tcW w:w="2790" w:type="dxa"/>
          </w:tcPr>
          <w:p w:rsidR="00DA7635" w:rsidRPr="00DA7635" w:rsidRDefault="00DA7635">
            <w:pPr>
              <w:rPr>
                <w:sz w:val="24"/>
                <w:szCs w:val="24"/>
              </w:rPr>
            </w:pPr>
          </w:p>
        </w:tc>
        <w:tc>
          <w:tcPr>
            <w:tcW w:w="3240" w:type="dxa"/>
          </w:tcPr>
          <w:p w:rsidR="00DA7635" w:rsidRPr="00DA7635" w:rsidRDefault="00DA7635">
            <w:pPr>
              <w:rPr>
                <w:sz w:val="24"/>
                <w:szCs w:val="24"/>
              </w:rPr>
            </w:pPr>
          </w:p>
        </w:tc>
        <w:tc>
          <w:tcPr>
            <w:tcW w:w="3780" w:type="dxa"/>
          </w:tcPr>
          <w:p w:rsidR="00DA7635" w:rsidRPr="00DA7635" w:rsidRDefault="00DA7635">
            <w:pPr>
              <w:rPr>
                <w:sz w:val="24"/>
                <w:szCs w:val="24"/>
              </w:rPr>
            </w:pPr>
          </w:p>
        </w:tc>
      </w:tr>
      <w:tr w:rsidR="00DA7635" w:rsidRPr="00DA7635" w:rsidTr="00B328C9">
        <w:tc>
          <w:tcPr>
            <w:tcW w:w="1705" w:type="dxa"/>
          </w:tcPr>
          <w:p w:rsidR="00DA7635" w:rsidRPr="00DA7635" w:rsidRDefault="00DA7635" w:rsidP="00DA7635">
            <w:pPr>
              <w:rPr>
                <w:sz w:val="24"/>
                <w:szCs w:val="24"/>
              </w:rPr>
            </w:pPr>
            <w:r>
              <w:rPr>
                <w:b/>
                <w:sz w:val="24"/>
                <w:szCs w:val="24"/>
              </w:rPr>
              <w:lastRenderedPageBreak/>
              <w:t xml:space="preserve">Bewilderment </w:t>
            </w:r>
            <w:r>
              <w:rPr>
                <w:sz w:val="24"/>
                <w:szCs w:val="24"/>
              </w:rPr>
              <w:t>(p 327)</w:t>
            </w:r>
          </w:p>
        </w:tc>
        <w:tc>
          <w:tcPr>
            <w:tcW w:w="2880" w:type="dxa"/>
          </w:tcPr>
          <w:p w:rsidR="00DA7635" w:rsidRPr="00DA7635" w:rsidRDefault="00742B9F">
            <w:pPr>
              <w:rPr>
                <w:i/>
                <w:sz w:val="24"/>
                <w:szCs w:val="24"/>
              </w:rPr>
            </w:pPr>
            <w:r>
              <w:rPr>
                <w:i/>
                <w:sz w:val="24"/>
                <w:szCs w:val="24"/>
              </w:rPr>
              <w:t xml:space="preserve">“…the </w:t>
            </w:r>
            <w:r w:rsidRPr="00742B9F">
              <w:rPr>
                <w:i/>
                <w:sz w:val="24"/>
                <w:szCs w:val="24"/>
                <w:u w:val="single"/>
              </w:rPr>
              <w:t>bewilderment</w:t>
            </w:r>
            <w:r>
              <w:rPr>
                <w:i/>
                <w:sz w:val="24"/>
                <w:szCs w:val="24"/>
              </w:rPr>
              <w:t>, the loneliness of the great monster, folded over us, above us…”</w:t>
            </w:r>
          </w:p>
        </w:tc>
        <w:tc>
          <w:tcPr>
            <w:tcW w:w="2790" w:type="dxa"/>
          </w:tcPr>
          <w:p w:rsidR="00DA7635" w:rsidRPr="00DA7635" w:rsidRDefault="00DA7635">
            <w:pPr>
              <w:rPr>
                <w:sz w:val="24"/>
                <w:szCs w:val="24"/>
              </w:rPr>
            </w:pPr>
          </w:p>
        </w:tc>
        <w:tc>
          <w:tcPr>
            <w:tcW w:w="3240" w:type="dxa"/>
          </w:tcPr>
          <w:p w:rsidR="00DA7635" w:rsidRPr="00DA7635" w:rsidRDefault="00DA7635">
            <w:pPr>
              <w:rPr>
                <w:sz w:val="24"/>
                <w:szCs w:val="24"/>
              </w:rPr>
            </w:pPr>
          </w:p>
        </w:tc>
        <w:tc>
          <w:tcPr>
            <w:tcW w:w="3780" w:type="dxa"/>
          </w:tcPr>
          <w:p w:rsidR="00DA7635" w:rsidRPr="00DA7635" w:rsidRDefault="00DA7635">
            <w:pPr>
              <w:rPr>
                <w:sz w:val="24"/>
                <w:szCs w:val="24"/>
              </w:rPr>
            </w:pPr>
          </w:p>
        </w:tc>
      </w:tr>
      <w:tr w:rsidR="00DA7635" w:rsidRPr="00DA7635" w:rsidTr="00B328C9">
        <w:tc>
          <w:tcPr>
            <w:tcW w:w="1705" w:type="dxa"/>
          </w:tcPr>
          <w:p w:rsidR="00DA7635" w:rsidRDefault="00DA7635" w:rsidP="00DA7635">
            <w:pPr>
              <w:rPr>
                <w:b/>
                <w:sz w:val="24"/>
                <w:szCs w:val="24"/>
              </w:rPr>
            </w:pPr>
            <w:r>
              <w:rPr>
                <w:b/>
                <w:sz w:val="24"/>
                <w:szCs w:val="24"/>
              </w:rPr>
              <w:t xml:space="preserve">Concussion </w:t>
            </w:r>
          </w:p>
          <w:p w:rsidR="00DA7635" w:rsidRPr="00DA7635" w:rsidRDefault="00DA7635" w:rsidP="00DA7635">
            <w:pPr>
              <w:rPr>
                <w:sz w:val="24"/>
                <w:szCs w:val="24"/>
              </w:rPr>
            </w:pPr>
            <w:r>
              <w:rPr>
                <w:sz w:val="24"/>
                <w:szCs w:val="24"/>
              </w:rPr>
              <w:t>(p 327)</w:t>
            </w:r>
          </w:p>
        </w:tc>
        <w:tc>
          <w:tcPr>
            <w:tcW w:w="2880" w:type="dxa"/>
          </w:tcPr>
          <w:p w:rsidR="00DA7635" w:rsidRPr="00742B9F" w:rsidRDefault="00742B9F">
            <w:pPr>
              <w:rPr>
                <w:i/>
                <w:sz w:val="24"/>
                <w:szCs w:val="24"/>
              </w:rPr>
            </w:pPr>
            <w:r>
              <w:rPr>
                <w:i/>
                <w:sz w:val="24"/>
                <w:szCs w:val="24"/>
              </w:rPr>
              <w:t xml:space="preserve">“There were a thousand </w:t>
            </w:r>
            <w:r>
              <w:rPr>
                <w:i/>
                <w:sz w:val="24"/>
                <w:szCs w:val="24"/>
                <w:u w:val="single"/>
              </w:rPr>
              <w:t>concussions</w:t>
            </w:r>
            <w:r>
              <w:rPr>
                <w:i/>
                <w:sz w:val="24"/>
                <w:szCs w:val="24"/>
              </w:rPr>
              <w:t xml:space="preserve"> as the rocks rained down: the Fog Horn stopped abruptly.”</w:t>
            </w:r>
          </w:p>
        </w:tc>
        <w:tc>
          <w:tcPr>
            <w:tcW w:w="2790" w:type="dxa"/>
          </w:tcPr>
          <w:p w:rsidR="00DA7635" w:rsidRPr="00DA7635" w:rsidRDefault="00DA7635">
            <w:pPr>
              <w:rPr>
                <w:sz w:val="24"/>
                <w:szCs w:val="24"/>
              </w:rPr>
            </w:pPr>
          </w:p>
        </w:tc>
        <w:tc>
          <w:tcPr>
            <w:tcW w:w="3240" w:type="dxa"/>
          </w:tcPr>
          <w:p w:rsidR="00DA7635" w:rsidRPr="00DA7635" w:rsidRDefault="00DA7635">
            <w:pPr>
              <w:rPr>
                <w:sz w:val="24"/>
                <w:szCs w:val="24"/>
              </w:rPr>
            </w:pPr>
          </w:p>
        </w:tc>
        <w:tc>
          <w:tcPr>
            <w:tcW w:w="3780" w:type="dxa"/>
          </w:tcPr>
          <w:p w:rsidR="00DA7635" w:rsidRPr="00DA7635" w:rsidRDefault="00DA7635">
            <w:pPr>
              <w:rPr>
                <w:sz w:val="24"/>
                <w:szCs w:val="24"/>
              </w:rPr>
            </w:pPr>
          </w:p>
        </w:tc>
      </w:tr>
    </w:tbl>
    <w:p w:rsidR="00C70D54" w:rsidRDefault="00C70D54">
      <w:pPr>
        <w:rPr>
          <w:sz w:val="24"/>
          <w:szCs w:val="24"/>
        </w:rPr>
      </w:pPr>
    </w:p>
    <w:p w:rsidR="00742B9F" w:rsidRDefault="00742B9F">
      <w:pPr>
        <w:rPr>
          <w:i/>
          <w:sz w:val="24"/>
          <w:szCs w:val="24"/>
        </w:rPr>
      </w:pPr>
      <w:r>
        <w:rPr>
          <w:i/>
          <w:sz w:val="24"/>
          <w:szCs w:val="24"/>
        </w:rPr>
        <w:t>Directions: “The Fog Horn” is a story filled with examples of figurative language. Please find two example sentences from the story for each of the three categories, simile, metaphor, and personification (6 sentences total). Include each page number for where you located your sentence. Write a sentence that justifies your thinking (why your sentence exemplifies a simile, metaphor, or personification).</w:t>
      </w:r>
    </w:p>
    <w:tbl>
      <w:tblPr>
        <w:tblStyle w:val="TableGrid"/>
        <w:tblW w:w="0" w:type="auto"/>
        <w:tblLook w:val="04A0" w:firstRow="1" w:lastRow="0" w:firstColumn="1" w:lastColumn="0" w:noHBand="0" w:noVBand="1"/>
      </w:tblPr>
      <w:tblGrid>
        <w:gridCol w:w="6925"/>
        <w:gridCol w:w="7465"/>
      </w:tblGrid>
      <w:tr w:rsidR="00742B9F" w:rsidTr="00BC15E9">
        <w:tc>
          <w:tcPr>
            <w:tcW w:w="6925" w:type="dxa"/>
          </w:tcPr>
          <w:p w:rsidR="00742B9F" w:rsidRPr="00742B9F" w:rsidRDefault="00742B9F" w:rsidP="00742B9F">
            <w:pPr>
              <w:jc w:val="center"/>
              <w:rPr>
                <w:sz w:val="24"/>
                <w:szCs w:val="24"/>
              </w:rPr>
            </w:pPr>
            <w:r>
              <w:rPr>
                <w:sz w:val="24"/>
                <w:szCs w:val="24"/>
              </w:rPr>
              <w:t>Example sentence and page number</w:t>
            </w:r>
          </w:p>
        </w:tc>
        <w:tc>
          <w:tcPr>
            <w:tcW w:w="7465" w:type="dxa"/>
          </w:tcPr>
          <w:p w:rsidR="00742B9F" w:rsidRPr="00742B9F" w:rsidRDefault="00742B9F" w:rsidP="00742B9F">
            <w:pPr>
              <w:jc w:val="center"/>
              <w:rPr>
                <w:sz w:val="24"/>
                <w:szCs w:val="24"/>
              </w:rPr>
            </w:pPr>
            <w:r>
              <w:rPr>
                <w:sz w:val="24"/>
                <w:szCs w:val="24"/>
              </w:rPr>
              <w:t>Justification</w:t>
            </w:r>
          </w:p>
        </w:tc>
      </w:tr>
      <w:tr w:rsidR="00742B9F" w:rsidTr="00BC15E9">
        <w:tc>
          <w:tcPr>
            <w:tcW w:w="6925" w:type="dxa"/>
          </w:tcPr>
          <w:p w:rsidR="00742B9F" w:rsidRDefault="00742B9F">
            <w:pPr>
              <w:rPr>
                <w:i/>
                <w:sz w:val="24"/>
                <w:szCs w:val="24"/>
              </w:rPr>
            </w:pPr>
            <w:r>
              <w:rPr>
                <w:i/>
                <w:sz w:val="24"/>
                <w:szCs w:val="24"/>
              </w:rPr>
              <w:t>Simile:</w:t>
            </w:r>
          </w:p>
          <w:p w:rsidR="00742B9F" w:rsidRDefault="00742B9F">
            <w:pPr>
              <w:rPr>
                <w:i/>
                <w:sz w:val="24"/>
                <w:szCs w:val="24"/>
              </w:rPr>
            </w:pPr>
          </w:p>
          <w:p w:rsidR="00BC15E9" w:rsidRDefault="00BC15E9">
            <w:pPr>
              <w:rPr>
                <w:i/>
                <w:sz w:val="24"/>
                <w:szCs w:val="24"/>
              </w:rPr>
            </w:pPr>
          </w:p>
        </w:tc>
        <w:tc>
          <w:tcPr>
            <w:tcW w:w="7465" w:type="dxa"/>
          </w:tcPr>
          <w:p w:rsidR="00742B9F" w:rsidRPr="00742B9F" w:rsidRDefault="00742B9F">
            <w:pPr>
              <w:rPr>
                <w:i/>
                <w:sz w:val="24"/>
                <w:szCs w:val="24"/>
              </w:rPr>
            </w:pPr>
            <w:r>
              <w:rPr>
                <w:i/>
                <w:sz w:val="24"/>
                <w:szCs w:val="24"/>
              </w:rPr>
              <w:t>I believe this sentence is an example of a simile because…</w:t>
            </w:r>
          </w:p>
        </w:tc>
      </w:tr>
      <w:tr w:rsidR="00742B9F" w:rsidTr="00BC15E9">
        <w:tc>
          <w:tcPr>
            <w:tcW w:w="6925" w:type="dxa"/>
          </w:tcPr>
          <w:p w:rsidR="00742B9F" w:rsidRDefault="00742B9F">
            <w:pPr>
              <w:rPr>
                <w:i/>
                <w:sz w:val="24"/>
                <w:szCs w:val="24"/>
              </w:rPr>
            </w:pPr>
            <w:r>
              <w:rPr>
                <w:i/>
                <w:sz w:val="24"/>
                <w:szCs w:val="24"/>
              </w:rPr>
              <w:t>Simile:</w:t>
            </w:r>
          </w:p>
          <w:p w:rsidR="00742B9F" w:rsidRDefault="00742B9F">
            <w:pPr>
              <w:rPr>
                <w:i/>
                <w:sz w:val="24"/>
                <w:szCs w:val="24"/>
              </w:rPr>
            </w:pPr>
          </w:p>
          <w:p w:rsidR="00742B9F" w:rsidRDefault="00742B9F">
            <w:pPr>
              <w:rPr>
                <w:i/>
                <w:sz w:val="24"/>
                <w:szCs w:val="24"/>
              </w:rPr>
            </w:pPr>
          </w:p>
        </w:tc>
        <w:tc>
          <w:tcPr>
            <w:tcW w:w="7465" w:type="dxa"/>
          </w:tcPr>
          <w:p w:rsidR="00742B9F" w:rsidRDefault="00742B9F">
            <w:pPr>
              <w:rPr>
                <w:i/>
                <w:sz w:val="24"/>
                <w:szCs w:val="24"/>
              </w:rPr>
            </w:pPr>
          </w:p>
        </w:tc>
      </w:tr>
      <w:tr w:rsidR="00742B9F" w:rsidTr="00BC15E9">
        <w:tc>
          <w:tcPr>
            <w:tcW w:w="6925" w:type="dxa"/>
          </w:tcPr>
          <w:p w:rsidR="00742B9F" w:rsidRDefault="00742B9F">
            <w:pPr>
              <w:rPr>
                <w:i/>
                <w:sz w:val="24"/>
                <w:szCs w:val="24"/>
              </w:rPr>
            </w:pPr>
            <w:r>
              <w:rPr>
                <w:i/>
                <w:sz w:val="24"/>
                <w:szCs w:val="24"/>
              </w:rPr>
              <w:t>Metaphor:</w:t>
            </w:r>
          </w:p>
          <w:p w:rsidR="00742B9F" w:rsidRDefault="00742B9F">
            <w:pPr>
              <w:rPr>
                <w:i/>
                <w:sz w:val="24"/>
                <w:szCs w:val="24"/>
              </w:rPr>
            </w:pPr>
          </w:p>
          <w:p w:rsidR="00742B9F" w:rsidRDefault="00742B9F">
            <w:pPr>
              <w:rPr>
                <w:i/>
                <w:sz w:val="24"/>
                <w:szCs w:val="24"/>
              </w:rPr>
            </w:pPr>
          </w:p>
        </w:tc>
        <w:tc>
          <w:tcPr>
            <w:tcW w:w="7465" w:type="dxa"/>
          </w:tcPr>
          <w:p w:rsidR="00742B9F" w:rsidRDefault="00742B9F">
            <w:pPr>
              <w:rPr>
                <w:i/>
                <w:sz w:val="24"/>
                <w:szCs w:val="24"/>
              </w:rPr>
            </w:pPr>
          </w:p>
        </w:tc>
      </w:tr>
      <w:tr w:rsidR="00742B9F" w:rsidTr="00BC15E9">
        <w:tc>
          <w:tcPr>
            <w:tcW w:w="6925" w:type="dxa"/>
          </w:tcPr>
          <w:p w:rsidR="00742B9F" w:rsidRDefault="00742B9F">
            <w:pPr>
              <w:rPr>
                <w:i/>
                <w:sz w:val="24"/>
                <w:szCs w:val="24"/>
              </w:rPr>
            </w:pPr>
            <w:r>
              <w:rPr>
                <w:i/>
                <w:sz w:val="24"/>
                <w:szCs w:val="24"/>
              </w:rPr>
              <w:t>Metaphor:</w:t>
            </w:r>
          </w:p>
          <w:p w:rsidR="00742B9F" w:rsidRDefault="00742B9F">
            <w:pPr>
              <w:rPr>
                <w:i/>
                <w:sz w:val="24"/>
                <w:szCs w:val="24"/>
              </w:rPr>
            </w:pPr>
          </w:p>
          <w:p w:rsidR="00742B9F" w:rsidRDefault="00742B9F">
            <w:pPr>
              <w:rPr>
                <w:i/>
                <w:sz w:val="24"/>
                <w:szCs w:val="24"/>
              </w:rPr>
            </w:pPr>
          </w:p>
        </w:tc>
        <w:tc>
          <w:tcPr>
            <w:tcW w:w="7465" w:type="dxa"/>
          </w:tcPr>
          <w:p w:rsidR="00742B9F" w:rsidRDefault="00742B9F">
            <w:pPr>
              <w:rPr>
                <w:i/>
                <w:sz w:val="24"/>
                <w:szCs w:val="24"/>
              </w:rPr>
            </w:pPr>
          </w:p>
        </w:tc>
      </w:tr>
      <w:tr w:rsidR="00742B9F" w:rsidTr="00BC15E9">
        <w:tc>
          <w:tcPr>
            <w:tcW w:w="6925" w:type="dxa"/>
          </w:tcPr>
          <w:p w:rsidR="00742B9F" w:rsidRDefault="00742B9F">
            <w:pPr>
              <w:rPr>
                <w:i/>
                <w:sz w:val="24"/>
                <w:szCs w:val="24"/>
              </w:rPr>
            </w:pPr>
            <w:r>
              <w:rPr>
                <w:i/>
                <w:sz w:val="24"/>
                <w:szCs w:val="24"/>
              </w:rPr>
              <w:t>Personification:</w:t>
            </w:r>
          </w:p>
          <w:p w:rsidR="00742B9F" w:rsidRDefault="00742B9F">
            <w:pPr>
              <w:rPr>
                <w:i/>
                <w:sz w:val="24"/>
                <w:szCs w:val="24"/>
              </w:rPr>
            </w:pPr>
          </w:p>
          <w:p w:rsidR="00742B9F" w:rsidRDefault="00742B9F">
            <w:pPr>
              <w:rPr>
                <w:i/>
                <w:sz w:val="24"/>
                <w:szCs w:val="24"/>
              </w:rPr>
            </w:pPr>
          </w:p>
        </w:tc>
        <w:tc>
          <w:tcPr>
            <w:tcW w:w="7465" w:type="dxa"/>
          </w:tcPr>
          <w:p w:rsidR="00742B9F" w:rsidRDefault="00742B9F">
            <w:pPr>
              <w:rPr>
                <w:i/>
                <w:sz w:val="24"/>
                <w:szCs w:val="24"/>
              </w:rPr>
            </w:pPr>
          </w:p>
        </w:tc>
      </w:tr>
      <w:tr w:rsidR="00742B9F" w:rsidTr="00BC15E9">
        <w:tc>
          <w:tcPr>
            <w:tcW w:w="6925" w:type="dxa"/>
          </w:tcPr>
          <w:p w:rsidR="00742B9F" w:rsidRDefault="00742B9F">
            <w:pPr>
              <w:rPr>
                <w:i/>
                <w:sz w:val="24"/>
                <w:szCs w:val="24"/>
              </w:rPr>
            </w:pPr>
            <w:r>
              <w:rPr>
                <w:i/>
                <w:sz w:val="24"/>
                <w:szCs w:val="24"/>
              </w:rPr>
              <w:t>Personification:</w:t>
            </w:r>
          </w:p>
          <w:p w:rsidR="00BC15E9" w:rsidRDefault="00BC15E9">
            <w:pPr>
              <w:rPr>
                <w:i/>
                <w:sz w:val="24"/>
                <w:szCs w:val="24"/>
              </w:rPr>
            </w:pPr>
          </w:p>
          <w:p w:rsidR="00742B9F" w:rsidRDefault="00742B9F">
            <w:pPr>
              <w:rPr>
                <w:i/>
                <w:sz w:val="24"/>
                <w:szCs w:val="24"/>
              </w:rPr>
            </w:pPr>
          </w:p>
        </w:tc>
        <w:tc>
          <w:tcPr>
            <w:tcW w:w="7465" w:type="dxa"/>
          </w:tcPr>
          <w:p w:rsidR="00742B9F" w:rsidRDefault="00742B9F">
            <w:pPr>
              <w:rPr>
                <w:i/>
                <w:sz w:val="24"/>
                <w:szCs w:val="24"/>
              </w:rPr>
            </w:pPr>
          </w:p>
        </w:tc>
      </w:tr>
    </w:tbl>
    <w:p w:rsidR="00742B9F" w:rsidRPr="00742B9F" w:rsidRDefault="00742B9F">
      <w:pPr>
        <w:rPr>
          <w:i/>
          <w:sz w:val="24"/>
          <w:szCs w:val="24"/>
        </w:rPr>
      </w:pPr>
      <w:r>
        <w:rPr>
          <w:i/>
          <w:sz w:val="24"/>
          <w:szCs w:val="24"/>
        </w:rPr>
        <w:t xml:space="preserve"> </w:t>
      </w:r>
    </w:p>
    <w:sectPr w:rsidR="00742B9F" w:rsidRPr="00742B9F" w:rsidSect="00742B9F">
      <w:headerReference w:type="default" r:id="rId6"/>
      <w:headerReference w:type="first" r:id="rId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3CC" w:rsidRDefault="00C363CC" w:rsidP="00742B9F">
      <w:pPr>
        <w:spacing w:after="0" w:line="240" w:lineRule="auto"/>
      </w:pPr>
      <w:r>
        <w:separator/>
      </w:r>
    </w:p>
  </w:endnote>
  <w:endnote w:type="continuationSeparator" w:id="0">
    <w:p w:rsidR="00C363CC" w:rsidRDefault="00C363CC" w:rsidP="0074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3CC" w:rsidRDefault="00C363CC" w:rsidP="00742B9F">
      <w:pPr>
        <w:spacing w:after="0" w:line="240" w:lineRule="auto"/>
      </w:pPr>
      <w:r>
        <w:separator/>
      </w:r>
    </w:p>
  </w:footnote>
  <w:footnote w:type="continuationSeparator" w:id="0">
    <w:p w:rsidR="00C363CC" w:rsidRDefault="00C363CC" w:rsidP="00742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6A564535A7E346999D7CA279C47BC316"/>
      </w:placeholder>
      <w:temporary/>
      <w:showingPlcHdr/>
      <w15:appearance w15:val="hidden"/>
    </w:sdtPr>
    <w:sdtEndPr/>
    <w:sdtContent>
      <w:p w:rsidR="00742B9F" w:rsidRDefault="00742B9F">
        <w:pPr>
          <w:pStyle w:val="Header"/>
        </w:pPr>
        <w:r>
          <w:t>[Type here]</w:t>
        </w:r>
      </w:p>
    </w:sdtContent>
  </w:sdt>
  <w:p w:rsidR="00742B9F" w:rsidRDefault="00742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B9F" w:rsidRPr="00742B9F" w:rsidRDefault="00742B9F">
    <w:pPr>
      <w:pStyle w:val="Header"/>
      <w:rPr>
        <w:rFonts w:ascii="Times New Roman" w:hAnsi="Times New Roman" w:cs="Times New Roman"/>
        <w:sz w:val="24"/>
      </w:rPr>
    </w:pPr>
    <w:r w:rsidRPr="00742B9F">
      <w:rPr>
        <w:rFonts w:ascii="Times New Roman" w:hAnsi="Times New Roman" w:cs="Times New Roman"/>
        <w:sz w:val="24"/>
      </w:rPr>
      <w:t>Name:</w:t>
    </w:r>
  </w:p>
  <w:p w:rsidR="00742B9F" w:rsidRPr="00742B9F" w:rsidRDefault="00742B9F" w:rsidP="00742B9F">
    <w:pPr>
      <w:pStyle w:val="Header"/>
      <w:jc w:val="center"/>
      <w:rPr>
        <w:rFonts w:ascii="Times New Roman" w:hAnsi="Times New Roman" w:cs="Times New Roman"/>
        <w:sz w:val="24"/>
      </w:rPr>
    </w:pPr>
    <w:r w:rsidRPr="00742B9F">
      <w:rPr>
        <w:rFonts w:ascii="Times New Roman" w:hAnsi="Times New Roman" w:cs="Times New Roman"/>
        <w:sz w:val="24"/>
      </w:rPr>
      <w:t>“The Fog Horn” Vocabulary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35"/>
    <w:rsid w:val="004E7CCD"/>
    <w:rsid w:val="0066791A"/>
    <w:rsid w:val="00742B9F"/>
    <w:rsid w:val="00B328C9"/>
    <w:rsid w:val="00BC15E9"/>
    <w:rsid w:val="00C363CC"/>
    <w:rsid w:val="00C70D54"/>
    <w:rsid w:val="00DA7635"/>
    <w:rsid w:val="00E9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D36FC-EA1E-459B-9462-9D544322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B9F"/>
  </w:style>
  <w:style w:type="paragraph" w:styleId="Footer">
    <w:name w:val="footer"/>
    <w:basedOn w:val="Normal"/>
    <w:link w:val="FooterChar"/>
    <w:uiPriority w:val="99"/>
    <w:unhideWhenUsed/>
    <w:rsid w:val="00742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564535A7E346999D7CA279C47BC316"/>
        <w:category>
          <w:name w:val="General"/>
          <w:gallery w:val="placeholder"/>
        </w:category>
        <w:types>
          <w:type w:val="bbPlcHdr"/>
        </w:types>
        <w:behaviors>
          <w:behavior w:val="content"/>
        </w:behaviors>
        <w:guid w:val="{52054A71-756B-4380-B580-AAB612EEABE4}"/>
      </w:docPartPr>
      <w:docPartBody>
        <w:p w:rsidR="00171124" w:rsidRDefault="007A0181" w:rsidP="007A0181">
          <w:pPr>
            <w:pStyle w:val="6A564535A7E346999D7CA279C47BC31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81"/>
    <w:rsid w:val="00171124"/>
    <w:rsid w:val="00506EDA"/>
    <w:rsid w:val="007A0181"/>
    <w:rsid w:val="0083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564535A7E346999D7CA279C47BC316">
    <w:name w:val="6A564535A7E346999D7CA279C47BC316"/>
    <w:rsid w:val="007A0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 Rebecca</dc:creator>
  <cp:keywords/>
  <dc:description/>
  <cp:lastModifiedBy>Lori Perreault</cp:lastModifiedBy>
  <cp:revision>2</cp:revision>
  <dcterms:created xsi:type="dcterms:W3CDTF">2018-08-25T16:56:00Z</dcterms:created>
  <dcterms:modified xsi:type="dcterms:W3CDTF">2018-08-25T16:56:00Z</dcterms:modified>
</cp:coreProperties>
</file>